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C23" w:rsidRDefault="00CC6D03">
      <w:pPr>
        <w:tabs>
          <w:tab w:val="left" w:pos="4152"/>
        </w:tabs>
        <w:spacing w:after="200" w:line="276" w:lineRule="auto"/>
        <w:rPr>
          <w:rFonts w:ascii="Arial" w:eastAsia="Times New Roman" w:hAnsi="Arial" w:cs="Arial"/>
          <w:b/>
          <w:kern w:val="0"/>
          <w:sz w:val="24"/>
          <w:szCs w:val="24"/>
          <w:lang w:val="es-CO" w:eastAsia="es-CO"/>
          <w14:ligatures w14:val="none"/>
        </w:rPr>
      </w:pPr>
      <w:bookmarkStart w:id="0" w:name="_GoBack"/>
      <w:bookmarkEnd w:id="0"/>
      <w:r>
        <w:rPr>
          <w:rFonts w:ascii="Arial" w:eastAsia="Times New Roman" w:hAnsi="Arial" w:cs="Arial"/>
          <w:b/>
          <w:kern w:val="0"/>
          <w:sz w:val="24"/>
          <w:szCs w:val="24"/>
          <w:lang w:val="es-CO" w:eastAsia="es-CO"/>
          <w14:ligatures w14:val="none"/>
        </w:rPr>
        <w:t xml:space="preserve">                                                   </w:t>
      </w:r>
    </w:p>
    <w:p w:rsidR="00101C23" w:rsidRDefault="00101C23">
      <w:pPr>
        <w:tabs>
          <w:tab w:val="left" w:pos="4152"/>
        </w:tabs>
        <w:spacing w:after="200" w:line="276" w:lineRule="auto"/>
        <w:rPr>
          <w:rFonts w:ascii="Arial" w:eastAsia="Times New Roman" w:hAnsi="Arial" w:cs="Arial"/>
          <w:b/>
          <w:kern w:val="0"/>
          <w:sz w:val="24"/>
          <w:szCs w:val="24"/>
          <w:lang w:val="es-CO" w:eastAsia="es-CO"/>
          <w14:ligatures w14:val="none"/>
        </w:rPr>
      </w:pPr>
    </w:p>
    <w:p w:rsidR="00101C23" w:rsidRDefault="00101C23">
      <w:pPr>
        <w:tabs>
          <w:tab w:val="left" w:pos="4152"/>
        </w:tabs>
        <w:spacing w:after="200" w:line="276" w:lineRule="auto"/>
        <w:rPr>
          <w:rFonts w:ascii="Arial" w:eastAsia="Times New Roman" w:hAnsi="Arial" w:cs="Arial"/>
          <w:b/>
          <w:kern w:val="0"/>
          <w:sz w:val="24"/>
          <w:szCs w:val="24"/>
          <w:lang w:val="es-CO" w:eastAsia="es-CO"/>
          <w14:ligatures w14:val="none"/>
        </w:rPr>
      </w:pPr>
    </w:p>
    <w:p w:rsidR="00101C23" w:rsidRDefault="00101C23">
      <w:pPr>
        <w:tabs>
          <w:tab w:val="left" w:pos="4152"/>
        </w:tabs>
        <w:spacing w:after="200" w:line="276" w:lineRule="auto"/>
        <w:rPr>
          <w:rFonts w:ascii="Arial" w:eastAsia="Times New Roman" w:hAnsi="Arial" w:cs="Arial"/>
          <w:b/>
          <w:kern w:val="0"/>
          <w:sz w:val="24"/>
          <w:szCs w:val="24"/>
          <w:lang w:val="es-CO" w:eastAsia="es-CO"/>
          <w14:ligatures w14:val="none"/>
        </w:rPr>
      </w:pPr>
    </w:p>
    <w:tbl>
      <w:tblPr>
        <w:tblpPr w:leftFromText="141" w:rightFromText="141" w:vertAnchor="page" w:horzAnchor="margin" w:tblpXSpec="center" w:tblpY="1280"/>
        <w:tblW w:w="9254" w:type="dxa"/>
        <w:tblBorders>
          <w:top w:val="single" w:sz="8" w:space="0" w:color="CCAF0A"/>
          <w:left w:val="single" w:sz="8" w:space="0" w:color="CCAF0A"/>
          <w:bottom w:val="single" w:sz="8" w:space="0" w:color="CCAF0A"/>
          <w:right w:val="single" w:sz="8" w:space="0" w:color="CCAF0A"/>
          <w:insideH w:val="single" w:sz="8" w:space="0" w:color="CCAF0A"/>
          <w:insideV w:val="single" w:sz="8" w:space="0" w:color="CCAF0A"/>
        </w:tblBorders>
        <w:tblLook w:val="04A0" w:firstRow="1" w:lastRow="0" w:firstColumn="1" w:lastColumn="0" w:noHBand="0" w:noVBand="1"/>
      </w:tblPr>
      <w:tblGrid>
        <w:gridCol w:w="1690"/>
        <w:gridCol w:w="5665"/>
        <w:gridCol w:w="1899"/>
      </w:tblGrid>
      <w:tr w:rsidR="00101C23">
        <w:trPr>
          <w:trHeight w:val="1125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1C23" w:rsidRDefault="00CC6D0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noProof/>
                <w:color w:val="000000"/>
                <w:lang w:val="en-US"/>
              </w:rPr>
              <w:drawing>
                <wp:inline distT="0" distB="0" distL="0" distR="0">
                  <wp:extent cx="842645" cy="1047750"/>
                  <wp:effectExtent l="0" t="0" r="0" b="0"/>
                  <wp:docPr id="40" name="Imagen 40" descr="C:\Users\Edilberto\Pictures\Escudo Fe y Aleg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n 40" descr="C:\Users\Edilberto\Pictures\Escudo Fe y Aleg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64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01C23" w:rsidRDefault="00CC6D0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Secretaría de Educación de Medellín</w:t>
            </w:r>
          </w:p>
          <w:p w:rsidR="00101C23" w:rsidRDefault="00CC6D0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Institución Educativa Fe y Alegría Aures</w:t>
            </w:r>
          </w:p>
          <w:p w:rsidR="00101C23" w:rsidRDefault="00CC6D03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“Educar para la vida con dulzura y firmeza”</w:t>
            </w:r>
          </w:p>
          <w:p w:rsidR="00101C23" w:rsidRDefault="00CC6D0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Planeación por Periodo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1C23" w:rsidRDefault="00CC6D0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6"/>
                <w:szCs w:val="16"/>
                <w:lang w:val="en-US"/>
              </w:rPr>
              <w:drawing>
                <wp:inline distT="0" distB="0" distL="0" distR="0">
                  <wp:extent cx="1068705" cy="1120140"/>
                  <wp:effectExtent l="0" t="0" r="0" b="3810"/>
                  <wp:docPr id="39" name="Imagen 39" descr="G:\INSTITUCIONAL NEGA Todo 2014\RESPALDO JUNIO DE 2011\COORDINACION 2016\Inducción 2015-2016\Sello Estandar - POSITI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n 39" descr="G:\INSTITUCIONAL NEGA Todo 2014\RESPALDO JUNIO DE 2011\COORDINACION 2016\Inducción 2015-2016\Sello Estandar - POSITI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1C23" w:rsidRDefault="00CC6D03">
      <w:pPr>
        <w:pStyle w:val="Sinespaciado"/>
        <w:jc w:val="center"/>
        <w:rPr>
          <w:b/>
          <w:lang w:val="es-CO" w:eastAsia="es-CO"/>
        </w:rPr>
      </w:pPr>
      <w:r>
        <w:rPr>
          <w:b/>
          <w:lang w:val="es-CO" w:eastAsia="es-CO"/>
        </w:rPr>
        <w:t>PLAN DE MEJORAMIENTO PERIODO 2.</w:t>
      </w:r>
    </w:p>
    <w:p w:rsidR="00101C23" w:rsidRPr="00CE1727" w:rsidRDefault="00CC6D03">
      <w:pPr>
        <w:pStyle w:val="Sinespaciado"/>
        <w:jc w:val="center"/>
        <w:rPr>
          <w:b/>
          <w:lang w:eastAsia="es-CO"/>
        </w:rPr>
      </w:pPr>
      <w:r>
        <w:rPr>
          <w:b/>
          <w:lang w:val="es-CO" w:eastAsia="es-CO"/>
        </w:rPr>
        <w:t xml:space="preserve">SOCIALES – SEXTO  </w:t>
      </w:r>
      <w:r>
        <w:rPr>
          <w:b/>
          <w:lang w:val="es-CO" w:eastAsia="es-CO"/>
        </w:rPr>
        <w:t>202</w:t>
      </w:r>
      <w:r w:rsidRPr="00CE1727">
        <w:rPr>
          <w:b/>
          <w:lang w:eastAsia="es-CO"/>
        </w:rPr>
        <w:t>6</w:t>
      </w:r>
    </w:p>
    <w:p w:rsidR="00101C23" w:rsidRDefault="00101C23">
      <w:pPr>
        <w:pStyle w:val="Sinespaciado"/>
        <w:jc w:val="center"/>
        <w:rPr>
          <w:b/>
          <w:lang w:val="es-CO" w:eastAsia="es-CO"/>
        </w:rPr>
      </w:pPr>
    </w:p>
    <w:p w:rsidR="00101C23" w:rsidRDefault="00CC6D03">
      <w:pPr>
        <w:pStyle w:val="Sinespaciado"/>
        <w:jc w:val="center"/>
        <w:rPr>
          <w:b/>
          <w:lang w:val="es-CO" w:eastAsia="es-CO"/>
        </w:rPr>
      </w:pPr>
      <w:r>
        <w:rPr>
          <w:b/>
          <w:lang w:val="es-CO" w:eastAsia="es-CO"/>
        </w:rPr>
        <w:t>DOCENTE: MARIA DULY CARMONA ACEVEDO</w:t>
      </w:r>
    </w:p>
    <w:tbl>
      <w:tblPr>
        <w:tblStyle w:val="Tablaconcuadrcula"/>
        <w:tblW w:w="0" w:type="auto"/>
        <w:tblInd w:w="1696" w:type="dxa"/>
        <w:tblLook w:val="04A0" w:firstRow="1" w:lastRow="0" w:firstColumn="1" w:lastColumn="0" w:noHBand="0" w:noVBand="1"/>
      </w:tblPr>
      <w:tblGrid>
        <w:gridCol w:w="2218"/>
        <w:gridCol w:w="2455"/>
        <w:gridCol w:w="2592"/>
        <w:gridCol w:w="1348"/>
        <w:gridCol w:w="1939"/>
        <w:gridCol w:w="1746"/>
      </w:tblGrid>
      <w:tr w:rsidR="00101C23">
        <w:tc>
          <w:tcPr>
            <w:tcW w:w="2218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Indicador de Desempeño</w:t>
            </w:r>
          </w:p>
        </w:tc>
        <w:tc>
          <w:tcPr>
            <w:tcW w:w="2455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Contenidos y Temas</w:t>
            </w:r>
          </w:p>
        </w:tc>
        <w:tc>
          <w:tcPr>
            <w:tcW w:w="2592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Estrategias</w:t>
            </w:r>
          </w:p>
        </w:tc>
        <w:tc>
          <w:tcPr>
            <w:tcW w:w="1348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Tiempo</w:t>
            </w:r>
          </w:p>
        </w:tc>
        <w:tc>
          <w:tcPr>
            <w:tcW w:w="1939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Criterio de Evaluación</w:t>
            </w:r>
          </w:p>
        </w:tc>
        <w:tc>
          <w:tcPr>
            <w:tcW w:w="1746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Valoración</w:t>
            </w:r>
          </w:p>
        </w:tc>
      </w:tr>
      <w:tr w:rsidR="00101C23">
        <w:tc>
          <w:tcPr>
            <w:tcW w:w="2218" w:type="dxa"/>
          </w:tcPr>
          <w:p w:rsidR="00101C23" w:rsidRDefault="00101C23">
            <w:pPr>
              <w:pStyle w:val="Prrafodelista"/>
              <w:spacing w:after="0" w:line="240" w:lineRule="auto"/>
              <w:ind w:left="372"/>
              <w:rPr>
                <w:rFonts w:ascii="Arial" w:hAnsi="Arial" w:cs="Arial"/>
                <w:sz w:val="24"/>
                <w:szCs w:val="24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Explica el papel de los ríos Nilo, Tigris, Éufrates, Indo, Ganges, Huang He y Yangtsé Kiang, en la construcción de </w:t>
            </w:r>
            <w:r>
              <w:rPr>
                <w:rFonts w:ascii="Arial" w:hAnsi="Arial" w:cs="Arial"/>
                <w:sz w:val="24"/>
                <w:szCs w:val="24"/>
              </w:rPr>
              <w:t>las primeras ciudades y el origen de las civilizaciones antiguas y los ubica en un mapa actual de África y Asia</w:t>
            </w:r>
          </w:p>
          <w:p w:rsidR="00101C23" w:rsidRDefault="00101C23">
            <w:pPr>
              <w:pStyle w:val="Prrafodelista"/>
              <w:spacing w:after="0" w:line="240" w:lineRule="auto"/>
              <w:ind w:left="372"/>
              <w:rPr>
                <w:rFonts w:ascii="Arial" w:hAnsi="Arial" w:cs="Arial"/>
                <w:sz w:val="24"/>
                <w:szCs w:val="24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Relaciona el origen de la agricultura con el desarrollo de las sociedades antiguas y la aparición de elementos que permanecen en la actualidad </w:t>
            </w:r>
            <w:r>
              <w:rPr>
                <w:rFonts w:ascii="Arial" w:hAnsi="Arial" w:cs="Arial"/>
              </w:rPr>
              <w:t>(canales de riego, la escritura, el ladrillo).</w:t>
            </w:r>
          </w:p>
          <w:p w:rsidR="00101C23" w:rsidRDefault="00101C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Valora la importancia de los ríos como fuente económica para el desarrollo de la humanidad.</w:t>
            </w:r>
          </w:p>
          <w:p w:rsidR="00101C23" w:rsidRDefault="00101C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01C23" w:rsidRDefault="00101C2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eastAsia="es-CO"/>
                <w14:ligatures w14:val="none"/>
              </w:rPr>
            </w:pPr>
          </w:p>
        </w:tc>
        <w:tc>
          <w:tcPr>
            <w:tcW w:w="2455" w:type="dxa"/>
          </w:tcPr>
          <w:p w:rsidR="00101C23" w:rsidRDefault="00CC6D03">
            <w:pPr>
              <w:spacing w:after="0" w:line="240" w:lineRule="auto"/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lastRenderedPageBreak/>
              <w:t>Geografía física de Asia</w:t>
            </w:r>
          </w:p>
          <w:p w:rsidR="00101C23" w:rsidRDefault="00101C23">
            <w:pPr>
              <w:spacing w:after="0" w:line="240" w:lineRule="auto"/>
              <w:rPr>
                <w:rFonts w:ascii="Arial" w:hAnsi="Arial" w:cs="Arial"/>
                <w:lang w:eastAsia="es-CO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s-CO"/>
              </w:rPr>
              <w:t xml:space="preserve">Importancia de </w:t>
            </w:r>
            <w:r>
              <w:rPr>
                <w:rFonts w:ascii="Arial" w:hAnsi="Arial" w:cs="Arial"/>
              </w:rPr>
              <w:t>los ríos Nilo, Tigris, Éufrates, Indo, Ganges, Huang He y Yangtsé Kiang</w:t>
            </w:r>
          </w:p>
          <w:p w:rsidR="00101C23" w:rsidRDefault="00101C23">
            <w:pPr>
              <w:spacing w:after="0" w:line="240" w:lineRule="auto"/>
              <w:rPr>
                <w:rFonts w:ascii="Arial" w:hAnsi="Arial" w:cs="Arial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Características socioeconómicas, culturales y políticas de las culturas antiguas de china, india, Mesopotamia y egipcia.  </w:t>
            </w:r>
          </w:p>
          <w:p w:rsidR="00101C23" w:rsidRDefault="00101C2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:rsidR="00101C23" w:rsidRDefault="00101C2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eastAsia="es-CO"/>
                <w14:ligatures w14:val="none"/>
              </w:rPr>
            </w:pPr>
          </w:p>
        </w:tc>
        <w:tc>
          <w:tcPr>
            <w:tcW w:w="2592" w:type="dxa"/>
          </w:tcPr>
          <w:p w:rsidR="00101C23" w:rsidRDefault="00CC6D03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PRESENTAR EN HOJAS DE BLOK SIN RAYAS.</w:t>
            </w:r>
          </w:p>
          <w:p w:rsidR="00101C23" w:rsidRDefault="00CC6D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>1. Buscar el significado de las siguientes palabras: Relieve, Asia(continente), rio, economía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 xml:space="preserve">, sociedad, civilización, cultura, legado, política, religión, península, montaña, valle, golfo, llanura, limites, mar.   </w:t>
            </w:r>
          </w:p>
          <w:p w:rsidR="00101C23" w:rsidRDefault="00101C2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>Representa en un croquis del continente de Asia los siguientes aspectos del relieve:</w:t>
            </w:r>
          </w:p>
          <w:p w:rsidR="00101C23" w:rsidRDefault="00101C2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 xml:space="preserve">. límites de Asia </w:t>
            </w:r>
          </w:p>
          <w:p w:rsidR="00101C23" w:rsidRDefault="00CC6D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>. los golfos, las península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 xml:space="preserve">s, los mares interiores, llanuras, sistemas montañosos y los ríos más importantes para las culturas de Mesopotamia, china e india. </w:t>
            </w:r>
          </w:p>
          <w:p w:rsidR="00101C23" w:rsidRDefault="00CC6D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 xml:space="preserve"> </w:t>
            </w:r>
          </w:p>
          <w:p w:rsidR="00101C23" w:rsidRDefault="00CC6D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 xml:space="preserve">. Realiza una sopa de letras con 30 países de Asia </w:t>
            </w:r>
          </w:p>
          <w:p w:rsidR="00101C23" w:rsidRDefault="00101C2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</w:p>
          <w:p w:rsidR="00101C23" w:rsidRDefault="00CC6D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>. Elabora un cuadro comparativo de las culturas antiguas de china, Me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CO" w:eastAsia="es-CO"/>
                <w14:ligatures w14:val="none"/>
              </w:rPr>
              <w:t>sopotamia e india con la siguiente información:</w:t>
            </w:r>
          </w:p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>Cronología, ubicación geográfica, religión, organización social, organización política, economía, cultura, legado cultural.</w:t>
            </w:r>
          </w:p>
          <w:p w:rsidR="00101C23" w:rsidRDefault="00CC6D03">
            <w:pPr>
              <w:tabs>
                <w:tab w:val="left" w:pos="4152"/>
              </w:tabs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b/>
              </w:rPr>
              <w:t xml:space="preserve">. Elaborar un collage con las diferentes características de las </w:t>
            </w:r>
            <w:r>
              <w:rPr>
                <w:b/>
              </w:rPr>
              <w:lastRenderedPageBreak/>
              <w:t>culturas antiguas de</w:t>
            </w:r>
            <w:r>
              <w:rPr>
                <w:b/>
              </w:rPr>
              <w:t xml:space="preserve"> Asia: Mesopotamia, china e india    </w:t>
            </w:r>
          </w:p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t xml:space="preserve"> Nota: información estudiada y que se puede complementar como consulta  </w:t>
            </w:r>
          </w:p>
        </w:tc>
        <w:tc>
          <w:tcPr>
            <w:tcW w:w="1348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  <w:lastRenderedPageBreak/>
              <w:t>Presentarlo en la tercera semana del periodo 3.</w:t>
            </w:r>
          </w:p>
        </w:tc>
        <w:tc>
          <w:tcPr>
            <w:tcW w:w="1939" w:type="dxa"/>
          </w:tcPr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lang w:val="es-CO" w:eastAsia="es-CO"/>
                <w14:ligatures w14:val="none"/>
              </w:rPr>
              <w:t>Dominio de los temas durante la sustentación</w:t>
            </w:r>
          </w:p>
        </w:tc>
        <w:tc>
          <w:tcPr>
            <w:tcW w:w="1746" w:type="dxa"/>
          </w:tcPr>
          <w:p w:rsidR="00101C23" w:rsidRDefault="00101C23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val="es-CO" w:eastAsia="es-CO"/>
                <w14:ligatures w14:val="none"/>
              </w:rPr>
            </w:pPr>
          </w:p>
          <w:p w:rsidR="00101C23" w:rsidRDefault="00CC6D03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lang w:val="es-CO" w:eastAsia="es-CO"/>
                <w14:ligatures w14:val="none"/>
              </w:rPr>
              <w:t>Elaboración de actividades 40 %</w:t>
            </w:r>
          </w:p>
          <w:p w:rsidR="00101C23" w:rsidRDefault="00101C23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val="es-CO" w:eastAsia="es-CO"/>
                <w14:ligatures w14:val="none"/>
              </w:rPr>
            </w:pPr>
          </w:p>
          <w:p w:rsidR="00101C23" w:rsidRDefault="00CC6D03">
            <w:pPr>
              <w:tabs>
                <w:tab w:val="left" w:pos="4152"/>
              </w:tabs>
              <w:spacing w:after="200" w:line="276" w:lineRule="auto"/>
              <w:rPr>
                <w:rFonts w:ascii="Calibri" w:eastAsia="Times New Roman" w:hAnsi="Calibri" w:cs="Times New Roman"/>
                <w:b/>
                <w:kern w:val="0"/>
                <w:lang w:val="es-CO" w:eastAsia="es-CO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lang w:val="es-CO" w:eastAsia="es-CO"/>
                <w14:ligatures w14:val="none"/>
              </w:rPr>
              <w:t xml:space="preserve">Sustentación oral </w:t>
            </w:r>
            <w:r>
              <w:rPr>
                <w:rFonts w:ascii="Calibri" w:eastAsia="Times New Roman" w:hAnsi="Calibri" w:cs="Times New Roman"/>
                <w:kern w:val="0"/>
                <w:lang w:val="es-CO" w:eastAsia="es-CO"/>
                <w14:ligatures w14:val="none"/>
              </w:rPr>
              <w:t>y / o escrita 60%.</w:t>
            </w:r>
          </w:p>
        </w:tc>
      </w:tr>
    </w:tbl>
    <w:p w:rsidR="00101C23" w:rsidRDefault="00101C23"/>
    <w:p w:rsidR="00101C23" w:rsidRDefault="00101C23"/>
    <w:p w:rsidR="00101C23" w:rsidRDefault="00101C23"/>
    <w:sectPr w:rsidR="00101C23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D03" w:rsidRDefault="00CC6D03">
      <w:pPr>
        <w:spacing w:line="240" w:lineRule="auto"/>
      </w:pPr>
      <w:r>
        <w:separator/>
      </w:r>
    </w:p>
  </w:endnote>
  <w:endnote w:type="continuationSeparator" w:id="0">
    <w:p w:rsidR="00CC6D03" w:rsidRDefault="00CC6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D03" w:rsidRDefault="00CC6D03">
      <w:pPr>
        <w:spacing w:after="0"/>
      </w:pPr>
      <w:r>
        <w:separator/>
      </w:r>
    </w:p>
  </w:footnote>
  <w:footnote w:type="continuationSeparator" w:id="0">
    <w:p w:rsidR="00CC6D03" w:rsidRDefault="00CC6D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AD"/>
    <w:rsid w:val="0004375F"/>
    <w:rsid w:val="000D4A8F"/>
    <w:rsid w:val="000D6EB1"/>
    <w:rsid w:val="00101C23"/>
    <w:rsid w:val="00113F94"/>
    <w:rsid w:val="0012033C"/>
    <w:rsid w:val="001238C6"/>
    <w:rsid w:val="00162483"/>
    <w:rsid w:val="00226F08"/>
    <w:rsid w:val="00244D90"/>
    <w:rsid w:val="002C72B3"/>
    <w:rsid w:val="00440917"/>
    <w:rsid w:val="005C335E"/>
    <w:rsid w:val="005F4540"/>
    <w:rsid w:val="0063408A"/>
    <w:rsid w:val="00644C2E"/>
    <w:rsid w:val="00670BDD"/>
    <w:rsid w:val="006C30FF"/>
    <w:rsid w:val="006E01BA"/>
    <w:rsid w:val="007B0886"/>
    <w:rsid w:val="007B3BDE"/>
    <w:rsid w:val="007C7379"/>
    <w:rsid w:val="007E4F74"/>
    <w:rsid w:val="0080638F"/>
    <w:rsid w:val="00812984"/>
    <w:rsid w:val="00850C5F"/>
    <w:rsid w:val="00855E6A"/>
    <w:rsid w:val="00860DD9"/>
    <w:rsid w:val="008E1270"/>
    <w:rsid w:val="00965BAE"/>
    <w:rsid w:val="00990744"/>
    <w:rsid w:val="009D4B67"/>
    <w:rsid w:val="009D6CF6"/>
    <w:rsid w:val="00A54816"/>
    <w:rsid w:val="00A90F33"/>
    <w:rsid w:val="00AF243B"/>
    <w:rsid w:val="00BA4B77"/>
    <w:rsid w:val="00BE0F36"/>
    <w:rsid w:val="00BE3894"/>
    <w:rsid w:val="00C43698"/>
    <w:rsid w:val="00C62FB1"/>
    <w:rsid w:val="00C74255"/>
    <w:rsid w:val="00CA58B7"/>
    <w:rsid w:val="00CC6D03"/>
    <w:rsid w:val="00CE1727"/>
    <w:rsid w:val="00D032D5"/>
    <w:rsid w:val="00D36AFE"/>
    <w:rsid w:val="00D510A4"/>
    <w:rsid w:val="00DC31AD"/>
    <w:rsid w:val="00DD6023"/>
    <w:rsid w:val="00DF7FA8"/>
    <w:rsid w:val="00E13C50"/>
    <w:rsid w:val="00E70D53"/>
    <w:rsid w:val="00EE3489"/>
    <w:rsid w:val="5FD47F24"/>
    <w:rsid w:val="6450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885749-AFCA-4F34-AD96-75E347ED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es-CO" w:eastAsia="es-CO"/>
      <w14:ligatures w14:val="none"/>
    </w:rPr>
  </w:style>
  <w:style w:type="paragraph" w:styleId="Sinespaciado">
    <w:name w:val="No Spacing"/>
    <w:uiPriority w:val="1"/>
    <w:qFormat/>
    <w:rPr>
      <w:kern w:val="2"/>
      <w:sz w:val="22"/>
      <w:szCs w:val="22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CORDINACION</cp:lastModifiedBy>
  <cp:revision>2</cp:revision>
  <dcterms:created xsi:type="dcterms:W3CDTF">2026-07-17T20:57:00Z</dcterms:created>
  <dcterms:modified xsi:type="dcterms:W3CDTF">2026-07-17T20:57:00Z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eyJoZGlkIjoiYjk5ODM0YmMxOWJiYWQyNDU4MGIzYWRmYTA0ZmI5NDcifQ==</vt:lpwstr>
  </property>
  <property fmtid="{D5CDD505-2E9C-101B-9397-08002B2CF9AE}" pid="3" name="KSOProductBuildVer">
    <vt:lpwstr>3082-12.1.0.26880</vt:lpwstr>
  </property>
  <property fmtid="{D5CDD505-2E9C-101B-9397-08002B2CF9AE}" pid="4" name="ICV">
    <vt:lpwstr>CB4747D1BE374A8DB83BFDBC7DA1C42E_13</vt:lpwstr>
  </property>
</Properties>
</file>